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40"/>
          <w:szCs w:val="40"/>
        </w:rPr>
      </w:pPr>
      <w:r w:rsidDel="00000000" w:rsidR="00000000" w:rsidRPr="00000000">
        <w:rPr>
          <w:sz w:val="40"/>
          <w:szCs w:val="40"/>
        </w:rPr>
        <w:drawing>
          <wp:inline distB="114300" distT="114300" distL="114300" distR="114300">
            <wp:extent cx="5943600" cy="5753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By: MiKayla Mahramas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Email: </w:t>
      </w:r>
      <w:hyperlink r:id="rId7">
        <w:r w:rsidDel="00000000" w:rsidR="00000000" w:rsidRPr="00000000">
          <w:rPr>
            <w:color w:val="1155cc"/>
            <w:sz w:val="40"/>
            <w:szCs w:val="40"/>
            <w:u w:val="single"/>
            <w:rtl w:val="0"/>
          </w:rPr>
          <w:t xml:space="preserve">mikaylamahramas@gmail.com</w:t>
        </w:r>
      </w:hyperlink>
      <w:r w:rsidDel="00000000" w:rsidR="00000000" w:rsidRPr="00000000">
        <w:rPr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mikaylamahram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