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752725" cy="27527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7999" l="26247" r="27214" t="9428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52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Adoption in 2025: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Missed Opportunity for Many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Made By: Ben Myers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Being Left Behind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Benefits of adopting 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74% of companies struggle to adopt fully scaled Al implementations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Competitive Disadvantage: Organizations with extensive Al deployments claim measurably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stronger performance, showing double-digit differences in profitability, revenue growth, and innovation compared to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·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those with limited Al deployment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42% of companies worldwide do not offer Al training programs,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18"/>
          <w:szCs w:val="18"/>
          <w:u w:val="none"/>
          <w:shd w:fill="auto" w:val="clear"/>
          <w:vertAlign w:val="baseline"/>
          <w:rtl w:val="0"/>
        </w:rPr>
        <w:t xml:space="preserve">with the U.S. exceeding this average.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1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1400"/>
          <w:sz w:val="18"/>
          <w:szCs w:val="18"/>
          <w:u w:val="none"/>
          <w:shd w:fill="auto" w:val="clear"/>
          <w:vertAlign w:val="baseline"/>
          <w:rtl w:val="0"/>
        </w:rPr>
        <w:t xml:space="preserve">• In the last 3 years, of the companies have seen: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1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1700"/>
          <w:sz w:val="18"/>
          <w:szCs w:val="18"/>
          <w:u w:val="none"/>
          <w:shd w:fill="auto" w:val="clear"/>
          <w:vertAlign w:val="baseline"/>
          <w:rtl w:val="0"/>
        </w:rPr>
        <w:t xml:space="preserve">- 1.5 times higher revenue growth -1.6 times greater shareholder returns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b0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600"/>
          <w:sz w:val="18"/>
          <w:szCs w:val="18"/>
          <w:u w:val="none"/>
          <w:shd w:fill="auto" w:val="clear"/>
          <w:vertAlign w:val="baseline"/>
          <w:rtl w:val="0"/>
        </w:rPr>
        <w:t xml:space="preserve">-1.4 times higher returns on invested capital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200"/>
          <w:sz w:val="18"/>
          <w:szCs w:val="18"/>
          <w:u w:val="none"/>
          <w:shd w:fill="auto" w:val="clear"/>
          <w:vertAlign w:val="baseline"/>
          <w:rtl w:val="0"/>
        </w:rPr>
        <w:t xml:space="preserve">-They also excel in areas like patents filed and employee satisfaction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1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1100"/>
          <w:sz w:val="18"/>
          <w:szCs w:val="18"/>
          <w:u w:val="none"/>
          <w:shd w:fill="auto" w:val="clear"/>
          <w:vertAlign w:val="baseline"/>
          <w:rtl w:val="0"/>
        </w:rPr>
        <w:t xml:space="preserve">• Companies using Al in supply chains have reported up to 20% cost savings and 15% faster delivery times.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0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0a00"/>
          <w:sz w:val="18"/>
          <w:szCs w:val="18"/>
          <w:u w:val="none"/>
          <w:shd w:fill="auto" w:val="clear"/>
          <w:vertAlign w:val="baseline"/>
          <w:rtl w:val="0"/>
        </w:rPr>
        <w:t xml:space="preserve">• Al models like Copilot and ChatGPT improve employee productivity by up to 40%, especially in writing, coding, and planning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6a00"/>
          <w:sz w:val="18"/>
          <w:szCs w:val="18"/>
          <w:u w:val="none"/>
          <w:shd w:fill="auto" w:val="clear"/>
          <w:vertAlign w:val="baseline"/>
          <w:rtl w:val="0"/>
        </w:rPr>
        <w:t xml:space="preserve">Statistics and Facts: https://www.bcg.com/press/24october2024-ai-adoption-in-2024-74-of-companies-struggle-to-achieve-and-scale-value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6b00"/>
          <w:sz w:val="18"/>
          <w:szCs w:val="18"/>
          <w:u w:val="none"/>
          <w:shd w:fill="auto" w:val="clear"/>
          <w:vertAlign w:val="baseline"/>
          <w:rtl w:val="0"/>
        </w:rPr>
        <w:t xml:space="preserve">https://www.axios.com/2025/03/18/enterprise-ai-tension-workers-execs, https://fastercapital.com/articles/How-Al-in-supply-chain-management-reduces-costs.html,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d00"/>
          <w:sz w:val="18"/>
          <w:szCs w:val="18"/>
          <w:u w:val="none"/>
          <w:shd w:fill="auto" w:val="clear"/>
          <w:vertAlign w:val="baseline"/>
          <w:rtl w:val="0"/>
        </w:rPr>
        <w:t xml:space="preserve">https://arxiv.org/abs/2406.17910?utm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